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C5AD" w14:textId="6A7DBFD9" w:rsidR="00045D50" w:rsidRDefault="00045D50" w:rsidP="00045D50">
      <w:pPr>
        <w:jc w:val="both"/>
      </w:pPr>
      <w:r w:rsidRPr="00045D50">
        <w:rPr>
          <w:b/>
          <w:bCs/>
        </w:rPr>
        <w:t>“Yarının Köyleri” Taraklı Dijital Merkezi'nde “Dijital Okuryazarlık, Dijital Yetkinlikler ve Siber Zorbalık”</w:t>
      </w:r>
      <w:r>
        <w:rPr>
          <w:b/>
          <w:bCs/>
        </w:rPr>
        <w:t xml:space="preserve"> Eğitimi Gerçekleştirildi</w:t>
      </w:r>
    </w:p>
    <w:p w14:paraId="1A00C25E" w14:textId="306756CD" w:rsidR="002C0047" w:rsidRDefault="00045D50" w:rsidP="00045D50">
      <w:pPr>
        <w:jc w:val="both"/>
      </w:pPr>
      <w:r w:rsidRPr="00045D50">
        <w:t>Sakarya Ticaret ve Sanayi Odası, Birleşmiş Milletler Kalkınma Programı (UNDP) ve Trendyol iş birliğiyle “Yarının Köyleri” projesi kapsamında kurulan Taraklı Dijital Merkezi’nde </w:t>
      </w:r>
      <w:r>
        <w:t>“</w:t>
      </w:r>
      <w:r w:rsidRPr="00045D50">
        <w:t>Dijital Okuryazarlık, Dijital Yetkinlikler ve Siber Zorbalık</w:t>
      </w:r>
      <w:r>
        <w:t>”</w:t>
      </w:r>
      <w:r>
        <w:t xml:space="preserve"> eğitimi gerçekleştirildi.</w:t>
      </w:r>
    </w:p>
    <w:p w14:paraId="198F3682" w14:textId="008CBCC1" w:rsidR="00045D50" w:rsidRDefault="00045D50" w:rsidP="00045D50">
      <w:pPr>
        <w:jc w:val="both"/>
      </w:pPr>
      <w:r w:rsidRPr="00045D50">
        <w:t>Proje kapsamında tarihi dokusuna uygun şekilde restore edilip dijital merkez olarak hizmet vermeye başlayan Tarihi Taraklı Fenerli Kona</w:t>
      </w:r>
      <w:r>
        <w:t>ğı</w:t>
      </w:r>
      <w:r w:rsidRPr="00045D50">
        <w:t>’</w:t>
      </w:r>
      <w:r>
        <w:t>nda</w:t>
      </w:r>
      <w:r w:rsidRPr="00045D50">
        <w:t xml:space="preserve"> gerçekleşen eğitim</w:t>
      </w:r>
      <w:r>
        <w:t>de Habitat Derneği Yetkilileri Mehmet Fatih Güneş ve Ersin Kopuz tarafından katılımcılara bilgiler paylaşıldı.</w:t>
      </w:r>
    </w:p>
    <w:p w14:paraId="3E02CA3B" w14:textId="03099B9E" w:rsidR="00045D50" w:rsidRDefault="00045D50" w:rsidP="00045D50">
      <w:pPr>
        <w:jc w:val="both"/>
      </w:pPr>
      <w:r>
        <w:t>Eğitimde dijital okuryazarlık ve dijital kültür, dijital yetkinlikler ve güvenli internet kullanımı, siber zorbalık: tanım, türler ve etkiler, siber zorbalıkla mücadele ve etik dijital davranışlar konuları eğitmenler tarafından işlenerek ve katılımcılara ayrıntılar paylaşıldı, merak edilenler cevaplandırıldı.</w:t>
      </w:r>
    </w:p>
    <w:p w14:paraId="1D902F78" w14:textId="77777777" w:rsidR="00045D50" w:rsidRDefault="00045D50" w:rsidP="00045D50">
      <w:pPr>
        <w:jc w:val="both"/>
      </w:pPr>
      <w:r w:rsidRPr="00045D50">
        <w:t xml:space="preserve">Katılımcılara </w:t>
      </w:r>
      <w:r w:rsidRPr="00045D50">
        <w:t xml:space="preserve">dijital okuryazarlık, dijital yetkinlikler ve siber zorbalık konularında teorik bir temel kazandırmayı </w:t>
      </w:r>
      <w:r>
        <w:t xml:space="preserve">amaçlanan eğitim </w:t>
      </w:r>
      <w:r>
        <w:t>programı</w:t>
      </w:r>
      <w:r>
        <w:t xml:space="preserve">nda </w:t>
      </w:r>
      <w:r w:rsidRPr="00045D50">
        <w:t>dijital dünyada bilinçli ve güvenli bir şekilde hareket edebilmek için gerekli olan bilgi ve beceriler ele alın</w:t>
      </w:r>
      <w:r>
        <w:t>dı</w:t>
      </w:r>
      <w:r w:rsidRPr="00045D50">
        <w:t xml:space="preserve">. </w:t>
      </w:r>
    </w:p>
    <w:p w14:paraId="33EBA839" w14:textId="286A27A2" w:rsidR="00045D50" w:rsidRDefault="00045D50" w:rsidP="00045D50">
      <w:pPr>
        <w:jc w:val="both"/>
      </w:pPr>
      <w:r w:rsidRPr="00045D50">
        <w:t xml:space="preserve">Eğitimin sonunda katılımcılar, dijital medya ve teknolojileri etkin kullanma, dijital ayak izlerini yönetme, çevrimiçi etik kurallarını anlama ve siber zorbalığa karşı bilinçlenme gibi kazanımlara sahip </w:t>
      </w:r>
      <w:r>
        <w:t xml:space="preserve">oldular. </w:t>
      </w:r>
    </w:p>
    <w:p w14:paraId="750AEAD8" w14:textId="77777777" w:rsidR="00045D50" w:rsidRDefault="00045D50" w:rsidP="00045D50">
      <w:pPr>
        <w:jc w:val="both"/>
      </w:pPr>
    </w:p>
    <w:sectPr w:rsidR="00045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A1CB7"/>
    <w:multiLevelType w:val="multilevel"/>
    <w:tmpl w:val="BA3C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6876E0"/>
    <w:multiLevelType w:val="multilevel"/>
    <w:tmpl w:val="5DB6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6166076">
    <w:abstractNumId w:val="0"/>
  </w:num>
  <w:num w:numId="2" w16cid:durableId="139319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26"/>
    <w:rsid w:val="00045D50"/>
    <w:rsid w:val="00205CBA"/>
    <w:rsid w:val="002C0047"/>
    <w:rsid w:val="002C2526"/>
    <w:rsid w:val="002E518D"/>
    <w:rsid w:val="003A44E7"/>
    <w:rsid w:val="003E4207"/>
    <w:rsid w:val="0046226D"/>
    <w:rsid w:val="005152A1"/>
    <w:rsid w:val="005B5E3D"/>
    <w:rsid w:val="006C0780"/>
    <w:rsid w:val="00A35A87"/>
    <w:rsid w:val="00B37D4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4045"/>
  <w15:chartTrackingRefBased/>
  <w15:docId w15:val="{6478FF24-D32D-4BAF-9B43-61D5FEF9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C2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C2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25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2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25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2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2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2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2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2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C2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C2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252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252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252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252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252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252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C2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2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C2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C2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C2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C252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C252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C252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2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252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C25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823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3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5725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56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2025-02-26T07:45:00Z</dcterms:created>
  <dcterms:modified xsi:type="dcterms:W3CDTF">2025-02-26T08:30:00Z</dcterms:modified>
</cp:coreProperties>
</file>